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4DA" w:rsidRDefault="00E00AA3" w:rsidP="00B2701D">
      <w:pPr>
        <w:spacing w:before="100" w:beforeAutospacing="1" w:after="100" w:afterAutospacing="1" w:line="240" w:lineRule="auto"/>
        <w:rPr>
          <w:rFonts w:ascii="Arial" w:eastAsia="Times New Roman" w:hAnsi="Arial" w:cs="Arial"/>
          <w:bCs/>
          <w:sz w:val="24"/>
          <w:szCs w:val="24"/>
          <w:lang w:eastAsia="en-GB"/>
        </w:rPr>
      </w:pPr>
      <w:r>
        <w:rPr>
          <w:noProof/>
          <w:lang w:eastAsia="en-GB"/>
        </w:rPr>
        <w:drawing>
          <wp:inline distT="0" distB="0" distL="0" distR="0" wp14:anchorId="2E3FB8E7" wp14:editId="5DA5505B">
            <wp:extent cx="12287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28725" cy="1228725"/>
                    </a:xfrm>
                    <a:prstGeom prst="rect">
                      <a:avLst/>
                    </a:prstGeom>
                  </pic:spPr>
                </pic:pic>
              </a:graphicData>
            </a:graphic>
          </wp:inline>
        </w:drawing>
      </w:r>
    </w:p>
    <w:p w:rsidR="005014DA" w:rsidRDefault="005014DA" w:rsidP="00B2701D">
      <w:pPr>
        <w:spacing w:before="100" w:beforeAutospacing="1" w:after="100" w:afterAutospacing="1" w:line="240" w:lineRule="auto"/>
        <w:rPr>
          <w:rFonts w:ascii="Arial" w:eastAsia="Times New Roman" w:hAnsi="Arial" w:cs="Arial"/>
          <w:bCs/>
          <w:sz w:val="24"/>
          <w:szCs w:val="24"/>
          <w:lang w:eastAsia="en-GB"/>
        </w:rPr>
      </w:pPr>
    </w:p>
    <w:p w:rsidR="00B2701D" w:rsidRPr="005014DA" w:rsidRDefault="00A07061" w:rsidP="00B2701D">
      <w:pPr>
        <w:spacing w:before="100" w:beforeAutospacing="1" w:after="100" w:afterAutospacing="1"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Cranford Primary School </w:t>
      </w:r>
      <w:r w:rsidR="00B2701D" w:rsidRPr="005014DA">
        <w:rPr>
          <w:rFonts w:ascii="Arial" w:eastAsia="Times New Roman" w:hAnsi="Arial" w:cs="Arial"/>
          <w:b/>
          <w:bCs/>
          <w:sz w:val="24"/>
          <w:szCs w:val="24"/>
          <w:lang w:eastAsia="en-GB"/>
        </w:rPr>
        <w:t>Public Sector Equality Duty Statement</w:t>
      </w:r>
      <w:r>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br/>
        <w:t>and Equality Objectives</w:t>
      </w:r>
    </w:p>
    <w:p w:rsidR="006C75DE" w:rsidRP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1. Aims</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Our school aims to meet its obligations under the Public Sector Equality Duty (PSED) by having due regard to the need to:</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26"/>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Eliminate discrimination and other conduct that is prohibited by the Equality Act 2010</w:t>
      </w:r>
    </w:p>
    <w:p w:rsidR="006C75DE" w:rsidRPr="006C75DE" w:rsidRDefault="006C75DE" w:rsidP="006C75DE">
      <w:pPr>
        <w:pStyle w:val="ListParagraph"/>
        <w:numPr>
          <w:ilvl w:val="0"/>
          <w:numId w:val="26"/>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Advance equality of opportunity between people who share a protected characteristic and people who do not share it</w:t>
      </w:r>
    </w:p>
    <w:p w:rsidR="006C75DE" w:rsidRPr="006C75DE" w:rsidRDefault="006C75DE" w:rsidP="006C75DE">
      <w:pPr>
        <w:pStyle w:val="ListParagraph"/>
        <w:numPr>
          <w:ilvl w:val="0"/>
          <w:numId w:val="26"/>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Foster good relations across all characteristics – between people who share a protected characteristic and people who do not share it </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Our school aims to promote respect for difference and di</w:t>
      </w:r>
      <w:r w:rsidR="00456610">
        <w:rPr>
          <w:rFonts w:ascii="Arial" w:eastAsia="Times New Roman" w:hAnsi="Arial" w:cs="Arial"/>
          <w:bCs/>
          <w:sz w:val="24"/>
          <w:szCs w:val="24"/>
          <w:lang w:eastAsia="en-GB"/>
        </w:rPr>
        <w:t>versity in accordance with our V</w:t>
      </w:r>
      <w:r>
        <w:rPr>
          <w:rFonts w:ascii="Arial" w:eastAsia="Times New Roman" w:hAnsi="Arial" w:cs="Arial"/>
          <w:bCs/>
          <w:sz w:val="24"/>
          <w:szCs w:val="24"/>
          <w:lang w:eastAsia="en-GB"/>
        </w:rPr>
        <w:t xml:space="preserve">ision </w:t>
      </w:r>
      <w:r w:rsidR="00456610">
        <w:rPr>
          <w:rFonts w:ascii="Arial" w:eastAsia="Times New Roman" w:hAnsi="Arial" w:cs="Arial"/>
          <w:bCs/>
          <w:sz w:val="24"/>
          <w:szCs w:val="24"/>
          <w:lang w:eastAsia="en-GB"/>
        </w:rPr>
        <w:t>S</w:t>
      </w:r>
      <w:r>
        <w:rPr>
          <w:rFonts w:ascii="Arial" w:eastAsia="Times New Roman" w:hAnsi="Arial" w:cs="Arial"/>
          <w:bCs/>
          <w:sz w:val="24"/>
          <w:szCs w:val="24"/>
          <w:lang w:eastAsia="en-GB"/>
        </w:rPr>
        <w:t>tatement:</w:t>
      </w:r>
    </w:p>
    <w:p w:rsidR="00456610"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456610" w:rsidRDefault="00456610" w:rsidP="006C75DE">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posOffset>245889</wp:posOffset>
                </wp:positionH>
                <wp:positionV relativeFrom="paragraph">
                  <wp:posOffset>113179</wp:posOffset>
                </wp:positionV>
                <wp:extent cx="5301663" cy="2389735"/>
                <wp:effectExtent l="19050" t="19050" r="13335" b="10795"/>
                <wp:wrapNone/>
                <wp:docPr id="2" name="Text Box 2"/>
                <wp:cNvGraphicFramePr/>
                <a:graphic xmlns:a="http://schemas.openxmlformats.org/drawingml/2006/main">
                  <a:graphicData uri="http://schemas.microsoft.com/office/word/2010/wordprocessingShape">
                    <wps:wsp>
                      <wps:cNvSpPr txBox="1"/>
                      <wps:spPr>
                        <a:xfrm>
                          <a:off x="0" y="0"/>
                          <a:ext cx="5301663" cy="2389735"/>
                        </a:xfrm>
                        <a:prstGeom prst="rect">
                          <a:avLst/>
                        </a:prstGeom>
                        <a:solidFill>
                          <a:schemeClr val="lt1"/>
                        </a:solidFill>
                        <a:ln w="41275">
                          <a:solidFill>
                            <a:srgbClr val="7030A0"/>
                          </a:solidFill>
                        </a:ln>
                      </wps:spPr>
                      <wps:txbx>
                        <w:txbxContent>
                          <w:p w:rsidR="00456610" w:rsidRDefault="00456610" w:rsidP="00456610">
                            <w:pPr>
                              <w:autoSpaceDE w:val="0"/>
                              <w:autoSpaceDN w:val="0"/>
                              <w:adjustRightInd w:val="0"/>
                              <w:spacing w:after="0" w:line="240" w:lineRule="auto"/>
                              <w:jc w:val="center"/>
                              <w:rPr>
                                <w:rFonts w:ascii="Arial" w:eastAsia="Times New Roman" w:hAnsi="Arial" w:cs="Arial"/>
                                <w:bCs/>
                                <w:i/>
                                <w:color w:val="7030A0"/>
                                <w:sz w:val="24"/>
                                <w:szCs w:val="24"/>
                                <w:lang w:eastAsia="en-GB"/>
                              </w:rPr>
                            </w:pP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inclusive teaching is normal teaching</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children use their creativity and problem solving to steer their future</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knowledge is a foundation of all learning</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every individual is respected and similarities and differences are celebrated</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confidence grows and engagement develops</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That’s Cranford Primary School!</w:t>
                            </w:r>
                          </w:p>
                          <w:p w:rsidR="00456610" w:rsidRPr="00456610" w:rsidRDefault="00456610" w:rsidP="00456610">
                            <w:pPr>
                              <w:jc w:val="center"/>
                              <w:rPr>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35pt;margin-top:8.9pt;width:417.45pt;height:18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" fillcolor="white [3201]" strokecolor="#7030a0" strokeweight="3.25pt">
                <v:textbox>
                  <w:txbxContent>
                    <w:p w:rsidR="00456610" w:rsidRDefault="00456610" w:rsidP="00456610">
                      <w:pPr>
                        <w:autoSpaceDE w:val="0"/>
                        <w:autoSpaceDN w:val="0"/>
                        <w:adjustRightInd w:val="0"/>
                        <w:spacing w:after="0" w:line="240" w:lineRule="auto"/>
                        <w:jc w:val="center"/>
                        <w:rPr>
                          <w:rFonts w:ascii="Arial" w:eastAsia="Times New Roman" w:hAnsi="Arial" w:cs="Arial"/>
                          <w:bCs/>
                          <w:i/>
                          <w:color w:val="7030A0"/>
                          <w:sz w:val="24"/>
                          <w:szCs w:val="24"/>
                          <w:lang w:eastAsia="en-GB"/>
                        </w:rPr>
                      </w:pP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inclusive teaching is normal teaching</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children use their creativity and problem solving to steer their future</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knowledge is a foundation of all learning</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every individual is respected and similarities and differences are celebrated</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Picture a school where confidence grows and engagement develops</w:t>
                      </w:r>
                    </w:p>
                    <w:p w:rsidR="00456610" w:rsidRPr="00456610" w:rsidRDefault="00456610" w:rsidP="00456610">
                      <w:pPr>
                        <w:autoSpaceDE w:val="0"/>
                        <w:autoSpaceDN w:val="0"/>
                        <w:adjustRightInd w:val="0"/>
                        <w:spacing w:after="0" w:line="360" w:lineRule="auto"/>
                        <w:jc w:val="center"/>
                        <w:rPr>
                          <w:rFonts w:ascii="Arial" w:eastAsia="Times New Roman" w:hAnsi="Arial" w:cs="Arial"/>
                          <w:bCs/>
                          <w:i/>
                          <w:color w:val="7030A0"/>
                          <w:sz w:val="24"/>
                          <w:szCs w:val="24"/>
                          <w:lang w:eastAsia="en-GB"/>
                        </w:rPr>
                      </w:pPr>
                      <w:r w:rsidRPr="00456610">
                        <w:rPr>
                          <w:rFonts w:ascii="Arial" w:eastAsia="Times New Roman" w:hAnsi="Arial" w:cs="Arial"/>
                          <w:bCs/>
                          <w:i/>
                          <w:color w:val="7030A0"/>
                          <w:sz w:val="24"/>
                          <w:szCs w:val="24"/>
                          <w:lang w:eastAsia="en-GB"/>
                        </w:rPr>
                        <w:t>That’s Cranford Primary School!</w:t>
                      </w:r>
                    </w:p>
                    <w:p w:rsidR="00456610" w:rsidRPr="00456610" w:rsidRDefault="00456610" w:rsidP="00456610">
                      <w:pPr>
                        <w:jc w:val="center"/>
                        <w:rPr>
                          <w:color w:val="7030A0"/>
                        </w:rPr>
                      </w:pPr>
                    </w:p>
                  </w:txbxContent>
                </v:textbox>
                <w10:wrap anchorx="margin"/>
              </v:shape>
            </w:pict>
          </mc:Fallback>
        </mc:AlternateConten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456610">
      <w:pPr>
        <w:autoSpaceDE w:val="0"/>
        <w:autoSpaceDN w:val="0"/>
        <w:adjustRightInd w:val="0"/>
        <w:spacing w:after="0" w:line="240" w:lineRule="auto"/>
        <w:jc w:val="center"/>
        <w:rPr>
          <w:rFonts w:ascii="Arial" w:eastAsia="Times New Roman" w:hAnsi="Arial" w:cs="Arial"/>
          <w:bCs/>
          <w:i/>
          <w:sz w:val="24"/>
          <w:szCs w:val="24"/>
          <w:lang w:eastAsia="en-GB"/>
        </w:rPr>
      </w:pPr>
    </w:p>
    <w:p w:rsidR="00456610"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456610"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456610"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456610"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P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2. Legislation and guidance</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This document meets the requirements under the following legislation: </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27"/>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The Equality Act 2010, which introduced the Public Sector Equality Duty and protects people from discrimination</w:t>
      </w:r>
    </w:p>
    <w:p w:rsidR="006C75DE" w:rsidRPr="006C75DE" w:rsidRDefault="006C75DE" w:rsidP="006C75DE">
      <w:pPr>
        <w:pStyle w:val="ListParagraph"/>
        <w:numPr>
          <w:ilvl w:val="0"/>
          <w:numId w:val="27"/>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lastRenderedPageBreak/>
        <w:t>The Equality Act 2010 (Specific Duties) Regulations 2011, which require schools to publish information to demonstrate how they are complying with the Public Sector Equality Duty and to publish equality objectives</w:t>
      </w:r>
    </w:p>
    <w:p w:rsidR="006C75DE" w:rsidRPr="006C75DE" w:rsidRDefault="006C75DE" w:rsidP="006C75DE">
      <w:pPr>
        <w:pStyle w:val="ListParagraph"/>
        <w:numPr>
          <w:ilvl w:val="0"/>
          <w:numId w:val="27"/>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This document is also based on Department for Education (DfE) guidance: The Equality Act 2010 and schools.</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 xml:space="preserve">3. Roles and responsibilities </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The governing board will:</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28"/>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Ensure that the equality information and objectives as set out in this statement are published and communicated throughout the school, including to staff, pupils and parents </w:t>
      </w:r>
    </w:p>
    <w:p w:rsidR="006C75DE" w:rsidRPr="006C75DE" w:rsidRDefault="006C75DE" w:rsidP="006C75DE">
      <w:pPr>
        <w:pStyle w:val="ListParagraph"/>
        <w:numPr>
          <w:ilvl w:val="0"/>
          <w:numId w:val="28"/>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Ensure that the published equality information is updated at least every year, and that the objectives are reviewed and updated at least every 4 years </w:t>
      </w:r>
    </w:p>
    <w:p w:rsidR="006C75DE" w:rsidRPr="006C75DE" w:rsidRDefault="006C75DE" w:rsidP="006C75DE">
      <w:pPr>
        <w:pStyle w:val="ListParagraph"/>
        <w:numPr>
          <w:ilvl w:val="0"/>
          <w:numId w:val="28"/>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Delegate responsibility for monitoring the achievement of the objectives on a daily basis to the headteacher</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The equality link governor is </w:t>
      </w:r>
      <w:r w:rsidR="00A06880" w:rsidRPr="00A06880">
        <w:rPr>
          <w:rFonts w:ascii="Arial" w:eastAsia="Times New Roman" w:hAnsi="Arial" w:cs="Arial"/>
          <w:bCs/>
          <w:sz w:val="24"/>
          <w:szCs w:val="24"/>
          <w:lang w:eastAsia="en-GB"/>
        </w:rPr>
        <w:t>Norian Riaz</w:t>
      </w:r>
      <w:r w:rsidRPr="006C75DE">
        <w:rPr>
          <w:rFonts w:ascii="Arial" w:eastAsia="Times New Roman" w:hAnsi="Arial" w:cs="Arial"/>
          <w:bCs/>
          <w:sz w:val="24"/>
          <w:szCs w:val="24"/>
          <w:lang w:eastAsia="en-GB"/>
        </w:rPr>
        <w:t xml:space="preserve"> </w:t>
      </w:r>
      <w:r w:rsidR="00456610">
        <w:rPr>
          <w:rFonts w:ascii="Arial" w:eastAsia="Times New Roman" w:hAnsi="Arial" w:cs="Arial"/>
          <w:bCs/>
          <w:sz w:val="24"/>
          <w:szCs w:val="24"/>
          <w:lang w:eastAsia="en-GB"/>
        </w:rPr>
        <w:t>- she</w:t>
      </w:r>
      <w:r w:rsidRPr="006C75DE">
        <w:rPr>
          <w:rFonts w:ascii="Arial" w:eastAsia="Times New Roman" w:hAnsi="Arial" w:cs="Arial"/>
          <w:bCs/>
          <w:sz w:val="24"/>
          <w:szCs w:val="24"/>
          <w:lang w:eastAsia="en-GB"/>
        </w:rPr>
        <w:t xml:space="preserve"> will:</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28"/>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Meet with the designated member of staff for equality every </w:t>
      </w:r>
      <w:r w:rsidR="00A06880" w:rsidRPr="00A06880">
        <w:rPr>
          <w:rFonts w:ascii="Arial" w:eastAsia="Times New Roman" w:hAnsi="Arial" w:cs="Arial"/>
          <w:bCs/>
          <w:sz w:val="24"/>
          <w:szCs w:val="24"/>
          <w:lang w:eastAsia="en-GB"/>
        </w:rPr>
        <w:t>year</w:t>
      </w:r>
      <w:r w:rsidRPr="006C75DE">
        <w:rPr>
          <w:rFonts w:ascii="Arial" w:eastAsia="Times New Roman" w:hAnsi="Arial" w:cs="Arial"/>
          <w:bCs/>
          <w:sz w:val="24"/>
          <w:szCs w:val="24"/>
          <w:lang w:eastAsia="en-GB"/>
        </w:rPr>
        <w:t xml:space="preserve"> and other relevant staff members, to discuss any issues and how these are being addressed </w:t>
      </w:r>
    </w:p>
    <w:p w:rsidR="006C75DE" w:rsidRPr="006C75DE" w:rsidRDefault="006C75DE" w:rsidP="006C75DE">
      <w:pPr>
        <w:pStyle w:val="ListParagraph"/>
        <w:numPr>
          <w:ilvl w:val="0"/>
          <w:numId w:val="28"/>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Ensure they’re familiar with all relevant legislation and the contents of this document</w:t>
      </w:r>
    </w:p>
    <w:p w:rsidR="006C75DE" w:rsidRPr="006C75DE" w:rsidRDefault="006C75DE" w:rsidP="006C75DE">
      <w:pPr>
        <w:pStyle w:val="ListParagraph"/>
        <w:numPr>
          <w:ilvl w:val="0"/>
          <w:numId w:val="28"/>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Attend appropriate equality and diversity training</w:t>
      </w:r>
    </w:p>
    <w:p w:rsidR="006C75DE" w:rsidRDefault="006C75DE" w:rsidP="006C75DE">
      <w:pPr>
        <w:pStyle w:val="ListParagraph"/>
        <w:numPr>
          <w:ilvl w:val="0"/>
          <w:numId w:val="28"/>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Report back to the full governing board regarding any issues</w:t>
      </w:r>
    </w:p>
    <w:p w:rsidR="006C75DE" w:rsidRPr="006C75DE" w:rsidRDefault="006C75DE" w:rsidP="006C75DE">
      <w:pPr>
        <w:pStyle w:val="ListParagraph"/>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The </w:t>
      </w:r>
      <w:proofErr w:type="spellStart"/>
      <w:r w:rsidRPr="006C75DE">
        <w:rPr>
          <w:rFonts w:ascii="Arial" w:eastAsia="Times New Roman" w:hAnsi="Arial" w:cs="Arial"/>
          <w:bCs/>
          <w:sz w:val="24"/>
          <w:szCs w:val="24"/>
          <w:lang w:eastAsia="en-GB"/>
        </w:rPr>
        <w:t>headteacher</w:t>
      </w:r>
      <w:proofErr w:type="spellEnd"/>
      <w:r w:rsidRPr="006C75DE">
        <w:rPr>
          <w:rFonts w:ascii="Arial" w:eastAsia="Times New Roman" w:hAnsi="Arial" w:cs="Arial"/>
          <w:bCs/>
          <w:sz w:val="24"/>
          <w:szCs w:val="24"/>
          <w:lang w:eastAsia="en-GB"/>
        </w:rPr>
        <w:t xml:space="preserve"> will:</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29"/>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Promote knowledge and understanding of the equality objectives among staff and pupils</w:t>
      </w:r>
    </w:p>
    <w:p w:rsidR="006C75DE" w:rsidRDefault="006C75DE" w:rsidP="006C75DE">
      <w:pPr>
        <w:pStyle w:val="ListParagraph"/>
        <w:numPr>
          <w:ilvl w:val="0"/>
          <w:numId w:val="29"/>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Monitor success in achieving the objectives and report back to governors</w:t>
      </w:r>
    </w:p>
    <w:p w:rsidR="006C75DE" w:rsidRPr="006C75DE" w:rsidRDefault="006C75DE" w:rsidP="006C75DE">
      <w:pPr>
        <w:pStyle w:val="ListParagraph"/>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The designated member of staff for equality will:</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30"/>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Support the headteacher in promoting knowledge and understanding of the equality objectives among staff and pupils</w:t>
      </w:r>
    </w:p>
    <w:p w:rsidR="006C75DE" w:rsidRPr="006C75DE" w:rsidRDefault="006C75DE" w:rsidP="006C75DE">
      <w:pPr>
        <w:pStyle w:val="ListParagraph"/>
        <w:numPr>
          <w:ilvl w:val="0"/>
          <w:numId w:val="30"/>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Meet with the equality link governor every </w:t>
      </w:r>
      <w:r w:rsidR="00A06880">
        <w:rPr>
          <w:rFonts w:ascii="Arial" w:eastAsia="Times New Roman" w:hAnsi="Arial" w:cs="Arial"/>
          <w:bCs/>
          <w:sz w:val="24"/>
          <w:szCs w:val="24"/>
          <w:lang w:eastAsia="en-GB"/>
        </w:rPr>
        <w:t xml:space="preserve">year (or sooner if necessary) </w:t>
      </w:r>
      <w:r w:rsidRPr="006C75DE">
        <w:rPr>
          <w:rFonts w:ascii="Arial" w:eastAsia="Times New Roman" w:hAnsi="Arial" w:cs="Arial"/>
          <w:bCs/>
          <w:sz w:val="24"/>
          <w:szCs w:val="24"/>
          <w:lang w:eastAsia="en-GB"/>
        </w:rPr>
        <w:t>to raise and discuss any issues</w:t>
      </w:r>
    </w:p>
    <w:p w:rsidR="006C75DE" w:rsidRPr="006C75DE" w:rsidRDefault="006C75DE" w:rsidP="006C75DE">
      <w:pPr>
        <w:pStyle w:val="ListParagraph"/>
        <w:numPr>
          <w:ilvl w:val="0"/>
          <w:numId w:val="30"/>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Support the headteacher in identifying any staff training needs, and deliver training as necessary</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All school staff are expected to have regard to this document and to work to achieve the objectives as set out in section 8. </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456610"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4. Eliminating discrimination</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The school is aware of its obligations under the Equality Act 2010 and complies with non-discrimination provisions. Where relevant, our policies include reference to the importance of avoiding discrimination and other prohibited conduct. </w:t>
      </w: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Staff and governors are regularly reminded of their responsibilities under the Equality Act – for example, during meetings. Where this has been discussed during a meeting it is recorded in the meeting minutes.</w:t>
      </w: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New staff receive training on the Equality Act as part of their induction, and all staff re</w:t>
      </w:r>
      <w:r>
        <w:rPr>
          <w:rFonts w:ascii="Arial" w:eastAsia="Times New Roman" w:hAnsi="Arial" w:cs="Arial"/>
          <w:bCs/>
          <w:sz w:val="24"/>
          <w:szCs w:val="24"/>
          <w:lang w:eastAsia="en-GB"/>
        </w:rPr>
        <w:t>ceive refresher training every September</w:t>
      </w:r>
      <w:r w:rsidRPr="006C75DE">
        <w:rPr>
          <w:rFonts w:ascii="Arial" w:eastAsia="Times New Roman" w:hAnsi="Arial" w:cs="Arial"/>
          <w:bCs/>
          <w:sz w:val="24"/>
          <w:szCs w:val="24"/>
          <w:lang w:eastAsia="en-GB"/>
        </w:rPr>
        <w:t xml:space="preserve">. </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45244F">
        <w:rPr>
          <w:rFonts w:ascii="Arial" w:eastAsia="Times New Roman" w:hAnsi="Arial" w:cs="Arial"/>
          <w:bCs/>
          <w:sz w:val="24"/>
          <w:szCs w:val="24"/>
          <w:lang w:eastAsia="en-GB"/>
        </w:rPr>
        <w:t>The school has a designated member of staff for monitoring equality issues, and an equality link governor.</w:t>
      </w:r>
      <w:r w:rsidRPr="006C75DE">
        <w:rPr>
          <w:rFonts w:ascii="Arial" w:eastAsia="Times New Roman" w:hAnsi="Arial" w:cs="Arial"/>
          <w:bCs/>
          <w:sz w:val="24"/>
          <w:szCs w:val="24"/>
          <w:lang w:eastAsia="en-GB"/>
        </w:rPr>
        <w:t xml:space="preserve"> They regularly liaise regarding any issues and make senior leaders and governors aware of these as appropriate.</w:t>
      </w: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5. Advancing equality of opportunity</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As set out in the DfE guidance on the Equality Act, the school aims to advance equality of opportunity by:</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31"/>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Removing or minimising disadvantages suffered by people that are connected to a particular characteristic they have (e.g. pupils with disabilities, or gay pupils who are being subjected to homophobic bullying)</w:t>
      </w:r>
    </w:p>
    <w:p w:rsidR="006C75DE" w:rsidRPr="006C75DE" w:rsidRDefault="006C75DE" w:rsidP="006C75DE">
      <w:pPr>
        <w:pStyle w:val="ListParagraph"/>
        <w:numPr>
          <w:ilvl w:val="0"/>
          <w:numId w:val="31"/>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Taking steps to meet the particular needs of people who have a particular characteristic (e.g. enabling Muslim pupils to pray at prescribed times) </w:t>
      </w:r>
    </w:p>
    <w:p w:rsidR="006C75DE" w:rsidRPr="006C75DE" w:rsidRDefault="006C75DE" w:rsidP="006C75DE">
      <w:pPr>
        <w:pStyle w:val="ListParagraph"/>
        <w:numPr>
          <w:ilvl w:val="0"/>
          <w:numId w:val="31"/>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Encouraging people who have a particular characteristic to participate fully in any activities (e.g. encouraging all pupils to be involved in the full range of school societies) </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In fulfilling this aspect of the duty, the school will:</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32"/>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Publish attainment data each academic year showing how pupils with different characteristics are performing</w:t>
      </w:r>
    </w:p>
    <w:p w:rsidR="006C75DE" w:rsidRPr="006C75DE" w:rsidRDefault="006C75DE" w:rsidP="006C75DE">
      <w:pPr>
        <w:pStyle w:val="ListParagraph"/>
        <w:numPr>
          <w:ilvl w:val="0"/>
          <w:numId w:val="32"/>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Analyse the data referenced above to determine strengths and areas for improvement, implement actions in response and publish this information</w:t>
      </w:r>
    </w:p>
    <w:p w:rsidR="006C75DE" w:rsidRPr="006C75DE" w:rsidRDefault="006C75DE" w:rsidP="006C75DE">
      <w:pPr>
        <w:pStyle w:val="ListParagraph"/>
        <w:numPr>
          <w:ilvl w:val="0"/>
          <w:numId w:val="32"/>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Make evidence available identifying improvements for specific groups (e.g. declines in incidents of homophobic or transphobic bullying) </w:t>
      </w:r>
    </w:p>
    <w:p w:rsidR="006C75DE" w:rsidRPr="006C75DE" w:rsidRDefault="006C75DE" w:rsidP="006C75DE">
      <w:pPr>
        <w:pStyle w:val="ListParagraph"/>
        <w:numPr>
          <w:ilvl w:val="0"/>
          <w:numId w:val="32"/>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Publish further data about any issues associated with particular protected characteristics, identifying any issues which could affect our own pupils </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6. Fostering good relations</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The school aims to foster good relations between those who share a protected characteristic and those who do not share it by:</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pStyle w:val="ListParagraph"/>
        <w:numPr>
          <w:ilvl w:val="0"/>
          <w:numId w:val="33"/>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rsidR="006C75DE" w:rsidRPr="006C75DE" w:rsidRDefault="006C75DE" w:rsidP="006C75DE">
      <w:pPr>
        <w:pStyle w:val="ListParagraph"/>
        <w:numPr>
          <w:ilvl w:val="0"/>
          <w:numId w:val="33"/>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Holding assemblies dealing with relevant issues. Pupils will be encouraged to take a lead in such assemblies and we will also invite external speakers to contribute</w:t>
      </w:r>
    </w:p>
    <w:p w:rsidR="006C75DE" w:rsidRPr="006C75DE" w:rsidRDefault="006C75DE" w:rsidP="006C75DE">
      <w:pPr>
        <w:pStyle w:val="ListParagraph"/>
        <w:numPr>
          <w:ilvl w:val="0"/>
          <w:numId w:val="33"/>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Working with our local community. This includes inviting leaders of local faith groups to speak at assemblies, and organising school trips and activities based around the local community</w:t>
      </w:r>
    </w:p>
    <w:p w:rsidR="006C75DE" w:rsidRPr="006C75DE" w:rsidRDefault="006C75DE" w:rsidP="006C75DE">
      <w:pPr>
        <w:pStyle w:val="ListParagraph"/>
        <w:numPr>
          <w:ilvl w:val="0"/>
          <w:numId w:val="33"/>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rsidR="006C75DE" w:rsidRPr="006C75DE" w:rsidRDefault="006C75DE" w:rsidP="006C75DE">
      <w:pPr>
        <w:pStyle w:val="ListParagraph"/>
        <w:numPr>
          <w:ilvl w:val="0"/>
          <w:numId w:val="33"/>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We have developed links with people and groups who have specialist knowledge about particular characteristics, which helps inform and develop our approach</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E00AA3" w:rsidRDefault="00E00AA3"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7. Equality considerations in decision-making</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The school ensures it has due regard to equality considerations whenever significant decisions are made. </w:t>
      </w:r>
    </w:p>
    <w:p w:rsidR="00456610" w:rsidRPr="006C75DE" w:rsidRDefault="00456610"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The school always considers the impact of significant decisions on particular groups. For example, when a school trip or activity is being planned, the school considers whether the trip: </w:t>
      </w:r>
    </w:p>
    <w:p w:rsidR="006C75DE" w:rsidRPr="006C75DE" w:rsidRDefault="006C75DE" w:rsidP="006C75DE">
      <w:pPr>
        <w:pStyle w:val="ListParagraph"/>
        <w:numPr>
          <w:ilvl w:val="0"/>
          <w:numId w:val="34"/>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Cuts across any religious holidays</w:t>
      </w:r>
    </w:p>
    <w:p w:rsidR="006C75DE" w:rsidRPr="006C75DE" w:rsidRDefault="006C75DE" w:rsidP="006C75DE">
      <w:pPr>
        <w:pStyle w:val="ListParagraph"/>
        <w:numPr>
          <w:ilvl w:val="0"/>
          <w:numId w:val="34"/>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Is accessible to pupils with disabilities</w:t>
      </w:r>
    </w:p>
    <w:p w:rsidR="006C75DE" w:rsidRPr="006C75DE" w:rsidRDefault="006C75DE" w:rsidP="006C75DE">
      <w:pPr>
        <w:pStyle w:val="ListParagraph"/>
        <w:numPr>
          <w:ilvl w:val="0"/>
          <w:numId w:val="34"/>
        </w:num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Has equivalent facilities for boys and girls</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rsid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8. Equality objectives</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231C55" w:rsidRPr="00231C55" w:rsidRDefault="00231C55" w:rsidP="00231C55">
      <w:pPr>
        <w:autoSpaceDE w:val="0"/>
        <w:autoSpaceDN w:val="0"/>
        <w:adjustRightInd w:val="0"/>
        <w:spacing w:after="0" w:line="240" w:lineRule="auto"/>
        <w:rPr>
          <w:rFonts w:ascii="Arial" w:eastAsia="Times New Roman" w:hAnsi="Arial" w:cs="Arial"/>
          <w:bCs/>
          <w:sz w:val="24"/>
          <w:szCs w:val="24"/>
          <w:lang w:eastAsia="en-GB"/>
        </w:rPr>
      </w:pPr>
      <w:r w:rsidRPr="00231C55">
        <w:rPr>
          <w:rFonts w:ascii="Arial" w:eastAsia="Times New Roman" w:hAnsi="Arial" w:cs="Arial"/>
          <w:b/>
          <w:bCs/>
          <w:sz w:val="24"/>
          <w:szCs w:val="24"/>
          <w:lang w:eastAsia="en-GB"/>
        </w:rPr>
        <w:t>Objective 1:</w:t>
      </w:r>
      <w:r w:rsidRPr="00231C55">
        <w:rPr>
          <w:rFonts w:ascii="Arial" w:eastAsia="Times New Roman" w:hAnsi="Arial" w:cs="Arial"/>
          <w:bCs/>
          <w:sz w:val="24"/>
          <w:szCs w:val="24"/>
          <w:lang w:eastAsia="en-GB"/>
        </w:rPr>
        <w:t xml:space="preserve"> To monitor and analyse pupil achievement by race, gender and special educational need or disability and act on any trends or patterns in the data that require additional support for pupils.</w:t>
      </w:r>
    </w:p>
    <w:p w:rsidR="00231C55" w:rsidRPr="00231C55" w:rsidRDefault="00231C55" w:rsidP="00231C55">
      <w:pPr>
        <w:autoSpaceDE w:val="0"/>
        <w:autoSpaceDN w:val="0"/>
        <w:adjustRightInd w:val="0"/>
        <w:spacing w:after="0" w:line="240" w:lineRule="auto"/>
        <w:rPr>
          <w:rFonts w:ascii="Arial" w:eastAsia="Times New Roman" w:hAnsi="Arial" w:cs="Arial"/>
          <w:bCs/>
          <w:sz w:val="24"/>
          <w:szCs w:val="24"/>
          <w:lang w:eastAsia="en-GB"/>
        </w:rPr>
      </w:pPr>
    </w:p>
    <w:p w:rsidR="00231C55" w:rsidRPr="00231C55" w:rsidRDefault="00231C55" w:rsidP="00231C55">
      <w:pPr>
        <w:autoSpaceDE w:val="0"/>
        <w:autoSpaceDN w:val="0"/>
        <w:adjustRightInd w:val="0"/>
        <w:spacing w:after="0" w:line="240" w:lineRule="auto"/>
        <w:rPr>
          <w:rFonts w:ascii="Arial" w:eastAsia="Times New Roman" w:hAnsi="Arial" w:cs="Arial"/>
          <w:bCs/>
          <w:sz w:val="24"/>
          <w:szCs w:val="24"/>
          <w:lang w:eastAsia="en-GB"/>
        </w:rPr>
      </w:pPr>
      <w:r w:rsidRPr="00231C55">
        <w:rPr>
          <w:rFonts w:ascii="Arial" w:eastAsia="Times New Roman" w:hAnsi="Arial" w:cs="Arial"/>
          <w:b/>
          <w:bCs/>
          <w:sz w:val="24"/>
          <w:szCs w:val="24"/>
          <w:lang w:eastAsia="en-GB"/>
        </w:rPr>
        <w:t>Objective 2:</w:t>
      </w:r>
      <w:r w:rsidRPr="00231C55">
        <w:rPr>
          <w:rFonts w:ascii="Arial" w:eastAsia="Times New Roman" w:hAnsi="Arial" w:cs="Arial"/>
          <w:bCs/>
          <w:sz w:val="24"/>
          <w:szCs w:val="24"/>
          <w:lang w:eastAsia="en-GB"/>
        </w:rPr>
        <w:t xml:space="preserve"> To raise levels of attainment in core subjects for vulnerable learners. For vulnerable learners (FSM) to achieve national average levels in Reading, Writing and Maths. Children eligible for pupil premium should be making progress in line with those not eligible for pupil premium.</w:t>
      </w:r>
    </w:p>
    <w:p w:rsidR="00231C55" w:rsidRPr="00231C55" w:rsidRDefault="00231C55" w:rsidP="00231C55">
      <w:pPr>
        <w:autoSpaceDE w:val="0"/>
        <w:autoSpaceDN w:val="0"/>
        <w:adjustRightInd w:val="0"/>
        <w:spacing w:after="0" w:line="240" w:lineRule="auto"/>
        <w:rPr>
          <w:rFonts w:ascii="Arial" w:eastAsia="Times New Roman" w:hAnsi="Arial" w:cs="Arial"/>
          <w:bCs/>
          <w:sz w:val="24"/>
          <w:szCs w:val="24"/>
          <w:lang w:eastAsia="en-GB"/>
        </w:rPr>
      </w:pPr>
    </w:p>
    <w:p w:rsidR="006C75DE" w:rsidRPr="00231C55" w:rsidRDefault="00231C55" w:rsidP="00231C55">
      <w:pPr>
        <w:autoSpaceDE w:val="0"/>
        <w:autoSpaceDN w:val="0"/>
        <w:adjustRightInd w:val="0"/>
        <w:spacing w:after="0" w:line="240" w:lineRule="auto"/>
        <w:rPr>
          <w:rFonts w:ascii="Arial" w:eastAsia="Times New Roman" w:hAnsi="Arial" w:cs="Arial"/>
          <w:bCs/>
          <w:sz w:val="24"/>
          <w:szCs w:val="24"/>
          <w:lang w:eastAsia="en-GB"/>
        </w:rPr>
      </w:pPr>
      <w:r w:rsidRPr="00231C55">
        <w:rPr>
          <w:rFonts w:ascii="Arial" w:eastAsia="Times New Roman" w:hAnsi="Arial" w:cs="Arial"/>
          <w:b/>
          <w:bCs/>
          <w:sz w:val="24"/>
          <w:szCs w:val="24"/>
          <w:lang w:eastAsia="en-GB"/>
        </w:rPr>
        <w:t>Objective 3:</w:t>
      </w:r>
      <w:r w:rsidRPr="00231C55">
        <w:rPr>
          <w:rFonts w:ascii="Arial" w:eastAsia="Times New Roman" w:hAnsi="Arial" w:cs="Arial"/>
          <w:bCs/>
          <w:sz w:val="24"/>
          <w:szCs w:val="24"/>
          <w:lang w:eastAsia="en-GB"/>
        </w:rPr>
        <w:t xml:space="preserve"> To raise levels of parental and pupil engagement in learning and school life, across all activities including regular attendance to ensure equity and fairness in access and engagement. The pastoral team have a range of ways to ensure that pupils and parents are supported across different aspects of school life.</w:t>
      </w:r>
    </w:p>
    <w:p w:rsidR="00231C55" w:rsidRPr="006C75DE" w:rsidRDefault="00231C55" w:rsidP="00231C55">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9. Monitoring arrangements</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The </w:t>
      </w:r>
      <w:r>
        <w:rPr>
          <w:rFonts w:ascii="Arial" w:eastAsia="Times New Roman" w:hAnsi="Arial" w:cs="Arial"/>
          <w:bCs/>
          <w:sz w:val="24"/>
          <w:szCs w:val="24"/>
          <w:lang w:eastAsia="en-GB"/>
        </w:rPr>
        <w:t>headteacher</w:t>
      </w:r>
      <w:r w:rsidRPr="006C75DE">
        <w:rPr>
          <w:rFonts w:ascii="Arial" w:eastAsia="Times New Roman" w:hAnsi="Arial" w:cs="Arial"/>
          <w:bCs/>
          <w:sz w:val="24"/>
          <w:szCs w:val="24"/>
          <w:lang w:eastAsia="en-GB"/>
        </w:rPr>
        <w:t xml:space="preserve"> will update the e</w:t>
      </w:r>
      <w:r>
        <w:rPr>
          <w:rFonts w:ascii="Arial" w:eastAsia="Times New Roman" w:hAnsi="Arial" w:cs="Arial"/>
          <w:bCs/>
          <w:sz w:val="24"/>
          <w:szCs w:val="24"/>
          <w:lang w:eastAsia="en-GB"/>
        </w:rPr>
        <w:t xml:space="preserve">quality information we publish </w:t>
      </w:r>
      <w:r w:rsidRPr="006C75DE">
        <w:rPr>
          <w:rFonts w:ascii="Arial" w:eastAsia="Times New Roman" w:hAnsi="Arial" w:cs="Arial"/>
          <w:bCs/>
          <w:sz w:val="24"/>
          <w:szCs w:val="24"/>
          <w:lang w:eastAsia="en-GB"/>
        </w:rPr>
        <w:t xml:space="preserve">at least every year. This document will be reviewed by </w:t>
      </w:r>
      <w:r>
        <w:rPr>
          <w:rFonts w:ascii="Arial" w:eastAsia="Times New Roman" w:hAnsi="Arial" w:cs="Arial"/>
          <w:bCs/>
          <w:sz w:val="24"/>
          <w:szCs w:val="24"/>
          <w:lang w:eastAsia="en-GB"/>
        </w:rPr>
        <w:t xml:space="preserve">the </w:t>
      </w:r>
      <w:r w:rsidRPr="006C75DE">
        <w:rPr>
          <w:rFonts w:ascii="Arial" w:eastAsia="Times New Roman" w:hAnsi="Arial" w:cs="Arial"/>
          <w:bCs/>
          <w:sz w:val="24"/>
          <w:szCs w:val="24"/>
          <w:lang w:eastAsia="en-GB"/>
        </w:rPr>
        <w:t xml:space="preserve">governing board at least every 4 years. This document will be approved by </w:t>
      </w:r>
      <w:r>
        <w:rPr>
          <w:rFonts w:ascii="Arial" w:eastAsia="Times New Roman" w:hAnsi="Arial" w:cs="Arial"/>
          <w:bCs/>
          <w:sz w:val="24"/>
          <w:szCs w:val="24"/>
          <w:lang w:eastAsia="en-GB"/>
        </w:rPr>
        <w:t xml:space="preserve">the </w:t>
      </w:r>
      <w:r w:rsidRPr="006C75DE">
        <w:rPr>
          <w:rFonts w:ascii="Arial" w:eastAsia="Times New Roman" w:hAnsi="Arial" w:cs="Arial"/>
          <w:bCs/>
          <w:sz w:val="24"/>
          <w:szCs w:val="24"/>
          <w:lang w:eastAsia="en-GB"/>
        </w:rPr>
        <w:t>governing board.</w:t>
      </w: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p>
    <w:p w:rsid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r w:rsidRPr="006C75DE">
        <w:rPr>
          <w:rFonts w:ascii="Arial" w:eastAsia="Times New Roman" w:hAnsi="Arial" w:cs="Arial"/>
          <w:b/>
          <w:bCs/>
          <w:sz w:val="24"/>
          <w:szCs w:val="24"/>
          <w:lang w:eastAsia="en-GB"/>
        </w:rPr>
        <w:t>10. Links with other policies</w:t>
      </w:r>
    </w:p>
    <w:p w:rsidR="00456610" w:rsidRPr="006C75DE" w:rsidRDefault="00456610" w:rsidP="006C75DE">
      <w:pPr>
        <w:autoSpaceDE w:val="0"/>
        <w:autoSpaceDN w:val="0"/>
        <w:adjustRightInd w:val="0"/>
        <w:spacing w:after="0" w:line="240" w:lineRule="auto"/>
        <w:rPr>
          <w:rFonts w:ascii="Arial" w:eastAsia="Times New Roman" w:hAnsi="Arial" w:cs="Arial"/>
          <w:b/>
          <w:bCs/>
          <w:sz w:val="24"/>
          <w:szCs w:val="24"/>
          <w:lang w:eastAsia="en-GB"/>
        </w:rPr>
      </w:pP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This document links to the following policies:</w:t>
      </w: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Accessibility plan</w:t>
      </w:r>
    </w:p>
    <w:p w:rsidR="006C75DE" w:rsidRPr="006C75DE" w:rsidRDefault="006C75DE" w:rsidP="006C75DE">
      <w:pPr>
        <w:autoSpaceDE w:val="0"/>
        <w:autoSpaceDN w:val="0"/>
        <w:adjustRightInd w:val="0"/>
        <w:spacing w:after="0" w:line="240" w:lineRule="auto"/>
        <w:rPr>
          <w:rFonts w:ascii="Arial" w:eastAsia="Times New Roman" w:hAnsi="Arial" w:cs="Arial"/>
          <w:bCs/>
          <w:sz w:val="24"/>
          <w:szCs w:val="24"/>
          <w:lang w:eastAsia="en-GB"/>
        </w:rPr>
      </w:pPr>
      <w:r w:rsidRPr="006C75DE">
        <w:rPr>
          <w:rFonts w:ascii="Arial" w:eastAsia="Times New Roman" w:hAnsi="Arial" w:cs="Arial"/>
          <w:bCs/>
          <w:sz w:val="24"/>
          <w:szCs w:val="24"/>
          <w:lang w:eastAsia="en-GB"/>
        </w:rPr>
        <w:t xml:space="preserve">Risk assessment </w:t>
      </w:r>
    </w:p>
    <w:p w:rsidR="0045244F" w:rsidRDefault="0045244F" w:rsidP="006C75DE">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w:t>
      </w:r>
      <w:r w:rsidR="006C75DE" w:rsidRPr="006C75DE">
        <w:rPr>
          <w:rFonts w:ascii="Arial" w:eastAsia="Times New Roman" w:hAnsi="Arial" w:cs="Arial"/>
          <w:bCs/>
          <w:sz w:val="24"/>
          <w:szCs w:val="24"/>
          <w:lang w:eastAsia="en-GB"/>
        </w:rPr>
        <w:t>chool improvement plan</w:t>
      </w:r>
    </w:p>
    <w:p w:rsidR="0045244F" w:rsidRDefault="0045244F" w:rsidP="006C75DE">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SEN</w:t>
      </w:r>
      <w:r w:rsidR="006C75DE" w:rsidRPr="006C75DE">
        <w:rPr>
          <w:rFonts w:ascii="Arial" w:eastAsia="Times New Roman" w:hAnsi="Arial" w:cs="Arial"/>
          <w:bCs/>
          <w:sz w:val="24"/>
          <w:szCs w:val="24"/>
          <w:lang w:eastAsia="en-GB"/>
        </w:rPr>
        <w:t xml:space="preserve"> policy</w:t>
      </w:r>
    </w:p>
    <w:p w:rsidR="0045244F" w:rsidRDefault="0045244F" w:rsidP="006C75DE">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SEN Information report</w:t>
      </w:r>
    </w:p>
    <w:p w:rsidR="006C75DE" w:rsidRPr="006C75DE" w:rsidRDefault="0045244F" w:rsidP="006C75DE">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B</w:t>
      </w:r>
      <w:r w:rsidR="006C75DE" w:rsidRPr="006C75DE">
        <w:rPr>
          <w:rFonts w:ascii="Arial" w:eastAsia="Times New Roman" w:hAnsi="Arial" w:cs="Arial"/>
          <w:bCs/>
          <w:sz w:val="24"/>
          <w:szCs w:val="24"/>
          <w:lang w:eastAsia="en-GB"/>
        </w:rPr>
        <w:t>ehaviour policy</w:t>
      </w:r>
    </w:p>
    <w:p w:rsidR="006C75DE" w:rsidRPr="006C75DE" w:rsidRDefault="006C75DE" w:rsidP="006C75DE">
      <w:pPr>
        <w:autoSpaceDE w:val="0"/>
        <w:autoSpaceDN w:val="0"/>
        <w:adjustRightInd w:val="0"/>
        <w:spacing w:after="0" w:line="240" w:lineRule="auto"/>
        <w:rPr>
          <w:rFonts w:ascii="Arial" w:eastAsia="Times New Roman" w:hAnsi="Arial" w:cs="Arial"/>
          <w:b/>
          <w:bCs/>
          <w:sz w:val="24"/>
          <w:szCs w:val="24"/>
          <w:lang w:eastAsia="en-GB"/>
        </w:rPr>
      </w:pPr>
    </w:p>
    <w:p w:rsidR="00A07061" w:rsidRDefault="00A07061" w:rsidP="00FA72F6">
      <w:pPr>
        <w:autoSpaceDE w:val="0"/>
        <w:autoSpaceDN w:val="0"/>
        <w:adjustRightInd w:val="0"/>
        <w:spacing w:after="0" w:line="240" w:lineRule="auto"/>
        <w:rPr>
          <w:rFonts w:ascii="Arial" w:hAnsi="Arial" w:cs="Arial"/>
          <w:sz w:val="24"/>
          <w:szCs w:val="24"/>
        </w:rPr>
      </w:pPr>
    </w:p>
    <w:p w:rsidR="00A07061" w:rsidRDefault="00A07061" w:rsidP="00FA72F6">
      <w:pPr>
        <w:autoSpaceDE w:val="0"/>
        <w:autoSpaceDN w:val="0"/>
        <w:adjustRightInd w:val="0"/>
        <w:spacing w:after="0" w:line="240" w:lineRule="auto"/>
        <w:rPr>
          <w:rFonts w:ascii="Arial" w:hAnsi="Arial" w:cs="Arial"/>
          <w:b/>
          <w:sz w:val="24"/>
          <w:szCs w:val="24"/>
        </w:rPr>
      </w:pPr>
    </w:p>
    <w:p w:rsidR="00A07061" w:rsidRPr="005014DA" w:rsidRDefault="00A07061" w:rsidP="00FA72F6">
      <w:pPr>
        <w:autoSpaceDE w:val="0"/>
        <w:autoSpaceDN w:val="0"/>
        <w:adjustRightInd w:val="0"/>
        <w:spacing w:after="0" w:line="240" w:lineRule="auto"/>
        <w:rPr>
          <w:rFonts w:ascii="Arial" w:hAnsi="Arial" w:cs="Arial"/>
          <w:sz w:val="24"/>
          <w:szCs w:val="24"/>
        </w:rPr>
      </w:pPr>
      <w:r w:rsidRPr="00A07061">
        <w:rPr>
          <w:rFonts w:ascii="Arial" w:hAnsi="Arial" w:cs="Arial"/>
          <w:b/>
          <w:sz w:val="24"/>
          <w:szCs w:val="24"/>
        </w:rPr>
        <w:t>Updated:</w:t>
      </w:r>
      <w:r>
        <w:rPr>
          <w:rFonts w:ascii="Arial" w:hAnsi="Arial" w:cs="Arial"/>
          <w:sz w:val="24"/>
          <w:szCs w:val="24"/>
        </w:rPr>
        <w:t xml:space="preserve"> </w:t>
      </w:r>
      <w:r w:rsidR="008A7B56">
        <w:rPr>
          <w:rFonts w:ascii="Arial" w:hAnsi="Arial" w:cs="Arial"/>
          <w:sz w:val="24"/>
          <w:szCs w:val="24"/>
        </w:rPr>
        <w:t>S</w:t>
      </w:r>
      <w:r w:rsidR="00C40B45">
        <w:rPr>
          <w:rFonts w:ascii="Arial" w:hAnsi="Arial" w:cs="Arial"/>
          <w:sz w:val="24"/>
          <w:szCs w:val="24"/>
        </w:rPr>
        <w:t>eptember</w:t>
      </w:r>
      <w:r w:rsidR="008A7B56">
        <w:rPr>
          <w:rFonts w:ascii="Arial" w:hAnsi="Arial" w:cs="Arial"/>
          <w:sz w:val="24"/>
          <w:szCs w:val="24"/>
        </w:rPr>
        <w:t xml:space="preserve"> 202</w:t>
      </w:r>
      <w:r w:rsidR="00C40B45">
        <w:rPr>
          <w:rFonts w:ascii="Arial" w:hAnsi="Arial" w:cs="Arial"/>
          <w:sz w:val="24"/>
          <w:szCs w:val="24"/>
        </w:rPr>
        <w:t xml:space="preserve">5 – to </w:t>
      </w:r>
      <w:proofErr w:type="gramStart"/>
      <w:r w:rsidR="00C40B45">
        <w:rPr>
          <w:rFonts w:ascii="Arial" w:hAnsi="Arial" w:cs="Arial"/>
          <w:sz w:val="24"/>
          <w:szCs w:val="24"/>
        </w:rPr>
        <w:t>be ratified</w:t>
      </w:r>
      <w:proofErr w:type="gramEnd"/>
      <w:r w:rsidR="00C40B45">
        <w:rPr>
          <w:rFonts w:ascii="Arial" w:hAnsi="Arial" w:cs="Arial"/>
          <w:sz w:val="24"/>
          <w:szCs w:val="24"/>
        </w:rPr>
        <w:t xml:space="preserve"> by Governors</w:t>
      </w:r>
    </w:p>
    <w:p w:rsidR="00410093" w:rsidRPr="005014DA" w:rsidRDefault="00410093" w:rsidP="00FA72F6">
      <w:pPr>
        <w:autoSpaceDE w:val="0"/>
        <w:autoSpaceDN w:val="0"/>
        <w:adjustRightInd w:val="0"/>
        <w:spacing w:after="0" w:line="240" w:lineRule="auto"/>
        <w:rPr>
          <w:rFonts w:ascii="Arial" w:hAnsi="Arial" w:cs="Arial"/>
          <w:sz w:val="24"/>
          <w:szCs w:val="24"/>
        </w:rPr>
      </w:pPr>
      <w:bookmarkStart w:id="0" w:name="_GoBack"/>
      <w:bookmarkEnd w:id="0"/>
    </w:p>
    <w:sectPr w:rsidR="00410093" w:rsidRPr="00501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RoundedStd-Thi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2215"/>
    <w:multiLevelType w:val="multilevel"/>
    <w:tmpl w:val="4CD0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460CB"/>
    <w:multiLevelType w:val="hybridMultilevel"/>
    <w:tmpl w:val="0D90A5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062F93"/>
    <w:multiLevelType w:val="hybridMultilevel"/>
    <w:tmpl w:val="CCDA79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83A29"/>
    <w:multiLevelType w:val="multilevel"/>
    <w:tmpl w:val="C8D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84CAB"/>
    <w:multiLevelType w:val="hybridMultilevel"/>
    <w:tmpl w:val="E31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5F47"/>
    <w:multiLevelType w:val="hybridMultilevel"/>
    <w:tmpl w:val="EB74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95DA8"/>
    <w:multiLevelType w:val="hybridMultilevel"/>
    <w:tmpl w:val="7F2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C7284"/>
    <w:multiLevelType w:val="hybridMultilevel"/>
    <w:tmpl w:val="1E70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F7287"/>
    <w:multiLevelType w:val="multilevel"/>
    <w:tmpl w:val="C76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B4CA0"/>
    <w:multiLevelType w:val="hybridMultilevel"/>
    <w:tmpl w:val="B10E1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AD632C"/>
    <w:multiLevelType w:val="multilevel"/>
    <w:tmpl w:val="CBC4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96D24"/>
    <w:multiLevelType w:val="hybridMultilevel"/>
    <w:tmpl w:val="AF5252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F4D30"/>
    <w:multiLevelType w:val="hybridMultilevel"/>
    <w:tmpl w:val="EA5E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557D4"/>
    <w:multiLevelType w:val="hybridMultilevel"/>
    <w:tmpl w:val="737E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F5C00"/>
    <w:multiLevelType w:val="multilevel"/>
    <w:tmpl w:val="754E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F2C9B"/>
    <w:multiLevelType w:val="multilevel"/>
    <w:tmpl w:val="F42E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AA2777"/>
    <w:multiLevelType w:val="multilevel"/>
    <w:tmpl w:val="927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AC714E"/>
    <w:multiLevelType w:val="multilevel"/>
    <w:tmpl w:val="138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A05632"/>
    <w:multiLevelType w:val="multilevel"/>
    <w:tmpl w:val="EC4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931AD"/>
    <w:multiLevelType w:val="multilevel"/>
    <w:tmpl w:val="EC4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3E722C"/>
    <w:multiLevelType w:val="hybridMultilevel"/>
    <w:tmpl w:val="8334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24598"/>
    <w:multiLevelType w:val="hybridMultilevel"/>
    <w:tmpl w:val="315CE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1088D"/>
    <w:multiLevelType w:val="hybridMultilevel"/>
    <w:tmpl w:val="5B54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D7708"/>
    <w:multiLevelType w:val="multilevel"/>
    <w:tmpl w:val="656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F1A65"/>
    <w:multiLevelType w:val="hybridMultilevel"/>
    <w:tmpl w:val="B4E8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C3C63"/>
    <w:multiLevelType w:val="multilevel"/>
    <w:tmpl w:val="C81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9F0588"/>
    <w:multiLevelType w:val="hybridMultilevel"/>
    <w:tmpl w:val="9FCE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C1BE9"/>
    <w:multiLevelType w:val="multilevel"/>
    <w:tmpl w:val="BF68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A04F8"/>
    <w:multiLevelType w:val="hybridMultilevel"/>
    <w:tmpl w:val="9BBE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876E0"/>
    <w:multiLevelType w:val="multilevel"/>
    <w:tmpl w:val="5C9C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836A7"/>
    <w:multiLevelType w:val="hybridMultilevel"/>
    <w:tmpl w:val="A806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93254"/>
    <w:multiLevelType w:val="multilevel"/>
    <w:tmpl w:val="F574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122CAC"/>
    <w:multiLevelType w:val="multilevel"/>
    <w:tmpl w:val="E88A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F1590"/>
    <w:multiLevelType w:val="hybridMultilevel"/>
    <w:tmpl w:val="D196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4"/>
  </w:num>
  <w:num w:numId="3">
    <w:abstractNumId w:val="18"/>
  </w:num>
  <w:num w:numId="4">
    <w:abstractNumId w:val="17"/>
  </w:num>
  <w:num w:numId="5">
    <w:abstractNumId w:val="10"/>
  </w:num>
  <w:num w:numId="6">
    <w:abstractNumId w:val="23"/>
  </w:num>
  <w:num w:numId="7">
    <w:abstractNumId w:val="29"/>
  </w:num>
  <w:num w:numId="8">
    <w:abstractNumId w:val="16"/>
  </w:num>
  <w:num w:numId="9">
    <w:abstractNumId w:val="15"/>
  </w:num>
  <w:num w:numId="10">
    <w:abstractNumId w:val="31"/>
  </w:num>
  <w:num w:numId="11">
    <w:abstractNumId w:val="0"/>
  </w:num>
  <w:num w:numId="12">
    <w:abstractNumId w:val="22"/>
  </w:num>
  <w:num w:numId="13">
    <w:abstractNumId w:val="3"/>
  </w:num>
  <w:num w:numId="14">
    <w:abstractNumId w:val="8"/>
  </w:num>
  <w:num w:numId="15">
    <w:abstractNumId w:val="19"/>
  </w:num>
  <w:num w:numId="16">
    <w:abstractNumId w:val="25"/>
  </w:num>
  <w:num w:numId="17">
    <w:abstractNumId w:val="27"/>
  </w:num>
  <w:num w:numId="18">
    <w:abstractNumId w:val="6"/>
  </w:num>
  <w:num w:numId="19">
    <w:abstractNumId w:val="33"/>
  </w:num>
  <w:num w:numId="20">
    <w:abstractNumId w:val="1"/>
  </w:num>
  <w:num w:numId="21">
    <w:abstractNumId w:val="21"/>
  </w:num>
  <w:num w:numId="22">
    <w:abstractNumId w:val="9"/>
  </w:num>
  <w:num w:numId="23">
    <w:abstractNumId w:val="2"/>
  </w:num>
  <w:num w:numId="24">
    <w:abstractNumId w:val="11"/>
  </w:num>
  <w:num w:numId="25">
    <w:abstractNumId w:val="20"/>
  </w:num>
  <w:num w:numId="26">
    <w:abstractNumId w:val="26"/>
  </w:num>
  <w:num w:numId="27">
    <w:abstractNumId w:val="7"/>
  </w:num>
  <w:num w:numId="28">
    <w:abstractNumId w:val="24"/>
  </w:num>
  <w:num w:numId="29">
    <w:abstractNumId w:val="12"/>
  </w:num>
  <w:num w:numId="30">
    <w:abstractNumId w:val="28"/>
  </w:num>
  <w:num w:numId="31">
    <w:abstractNumId w:val="4"/>
  </w:num>
  <w:num w:numId="32">
    <w:abstractNumId w:val="30"/>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F6"/>
    <w:rsid w:val="000E3E35"/>
    <w:rsid w:val="00151CF8"/>
    <w:rsid w:val="00231C55"/>
    <w:rsid w:val="002602EE"/>
    <w:rsid w:val="00300487"/>
    <w:rsid w:val="003843F7"/>
    <w:rsid w:val="00410093"/>
    <w:rsid w:val="0045244F"/>
    <w:rsid w:val="00456610"/>
    <w:rsid w:val="005014DA"/>
    <w:rsid w:val="00694D22"/>
    <w:rsid w:val="006C75DE"/>
    <w:rsid w:val="00705B14"/>
    <w:rsid w:val="00707062"/>
    <w:rsid w:val="008A7B56"/>
    <w:rsid w:val="008E086B"/>
    <w:rsid w:val="0092446E"/>
    <w:rsid w:val="00A06880"/>
    <w:rsid w:val="00A07061"/>
    <w:rsid w:val="00B2701D"/>
    <w:rsid w:val="00C40B45"/>
    <w:rsid w:val="00C75A45"/>
    <w:rsid w:val="00CA6A2B"/>
    <w:rsid w:val="00DA77CF"/>
    <w:rsid w:val="00E00AA3"/>
    <w:rsid w:val="00F243E0"/>
    <w:rsid w:val="00F84313"/>
    <w:rsid w:val="00FA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42938"/>
  <w15:chartTrackingRefBased/>
  <w15:docId w15:val="{232FA93E-6073-4FCB-A8FC-51C63073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10"/>
  </w:style>
  <w:style w:type="paragraph" w:styleId="Heading1">
    <w:name w:val="heading 1"/>
    <w:basedOn w:val="Normal"/>
    <w:link w:val="Heading1Char"/>
    <w:uiPriority w:val="9"/>
    <w:qFormat/>
    <w:rsid w:val="00FA72F6"/>
    <w:pPr>
      <w:spacing w:before="100" w:beforeAutospacing="1" w:after="150" w:line="240" w:lineRule="auto"/>
      <w:outlineLvl w:val="0"/>
    </w:pPr>
    <w:rPr>
      <w:rFonts w:ascii="VAGRoundedStd-Thin" w:eastAsia="Times New Roman" w:hAnsi="VAGRoundedStd-Thin" w:cs="Times New Roman"/>
      <w:color w:val="003D7D"/>
      <w:kern w:val="36"/>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72F6"/>
    <w:rPr>
      <w:color w:val="0000FF"/>
      <w:u w:val="single"/>
    </w:rPr>
  </w:style>
  <w:style w:type="paragraph" w:styleId="NormalWeb">
    <w:name w:val="Normal (Web)"/>
    <w:basedOn w:val="Normal"/>
    <w:uiPriority w:val="99"/>
    <w:semiHidden/>
    <w:unhideWhenUsed/>
    <w:rsid w:val="00FA72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72F6"/>
    <w:rPr>
      <w:rFonts w:ascii="VAGRoundedStd-Thin" w:eastAsia="Times New Roman" w:hAnsi="VAGRoundedStd-Thin" w:cs="Times New Roman"/>
      <w:color w:val="003D7D"/>
      <w:kern w:val="36"/>
      <w:sz w:val="38"/>
      <w:szCs w:val="38"/>
      <w:lang w:eastAsia="en-GB"/>
    </w:rPr>
  </w:style>
  <w:style w:type="character" w:styleId="Strong">
    <w:name w:val="Strong"/>
    <w:basedOn w:val="DefaultParagraphFont"/>
    <w:uiPriority w:val="22"/>
    <w:qFormat/>
    <w:rsid w:val="00FA72F6"/>
    <w:rPr>
      <w:b/>
      <w:bCs/>
    </w:rPr>
  </w:style>
  <w:style w:type="paragraph" w:styleId="BalloonText">
    <w:name w:val="Balloon Text"/>
    <w:basedOn w:val="Normal"/>
    <w:link w:val="BalloonTextChar"/>
    <w:uiPriority w:val="99"/>
    <w:semiHidden/>
    <w:unhideWhenUsed/>
    <w:rsid w:val="00707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62"/>
    <w:rPr>
      <w:rFonts w:ascii="Segoe UI" w:hAnsi="Segoe UI" w:cs="Segoe UI"/>
      <w:sz w:val="18"/>
      <w:szCs w:val="18"/>
    </w:rPr>
  </w:style>
  <w:style w:type="paragraph" w:styleId="ListParagraph">
    <w:name w:val="List Paragraph"/>
    <w:basedOn w:val="Normal"/>
    <w:uiPriority w:val="34"/>
    <w:qFormat/>
    <w:rsid w:val="00C7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1227">
      <w:bodyDiv w:val="1"/>
      <w:marLeft w:val="0"/>
      <w:marRight w:val="0"/>
      <w:marTop w:val="0"/>
      <w:marBottom w:val="0"/>
      <w:divBdr>
        <w:top w:val="none" w:sz="0" w:space="0" w:color="auto"/>
        <w:left w:val="none" w:sz="0" w:space="0" w:color="auto"/>
        <w:bottom w:val="none" w:sz="0" w:space="0" w:color="auto"/>
        <w:right w:val="none" w:sz="0" w:space="0" w:color="auto"/>
      </w:divBdr>
      <w:divsChild>
        <w:div w:id="1122306296">
          <w:marLeft w:val="0"/>
          <w:marRight w:val="0"/>
          <w:marTop w:val="0"/>
          <w:marBottom w:val="0"/>
          <w:divBdr>
            <w:top w:val="none" w:sz="0" w:space="0" w:color="auto"/>
            <w:left w:val="none" w:sz="0" w:space="0" w:color="auto"/>
            <w:bottom w:val="none" w:sz="0" w:space="0" w:color="auto"/>
            <w:right w:val="none" w:sz="0" w:space="0" w:color="auto"/>
          </w:divBdr>
          <w:divsChild>
            <w:div w:id="129132243">
              <w:marLeft w:val="0"/>
              <w:marRight w:val="0"/>
              <w:marTop w:val="0"/>
              <w:marBottom w:val="0"/>
              <w:divBdr>
                <w:top w:val="none" w:sz="0" w:space="0" w:color="auto"/>
                <w:left w:val="none" w:sz="0" w:space="0" w:color="auto"/>
                <w:bottom w:val="none" w:sz="0" w:space="0" w:color="auto"/>
                <w:right w:val="none" w:sz="0" w:space="0" w:color="auto"/>
              </w:divBdr>
              <w:divsChild>
                <w:div w:id="584068853">
                  <w:marLeft w:val="0"/>
                  <w:marRight w:val="0"/>
                  <w:marTop w:val="0"/>
                  <w:marBottom w:val="0"/>
                  <w:divBdr>
                    <w:top w:val="none" w:sz="0" w:space="0" w:color="auto"/>
                    <w:left w:val="none" w:sz="0" w:space="0" w:color="auto"/>
                    <w:bottom w:val="none" w:sz="0" w:space="0" w:color="auto"/>
                    <w:right w:val="none" w:sz="0" w:space="0" w:color="auto"/>
                  </w:divBdr>
                  <w:divsChild>
                    <w:div w:id="1475369928">
                      <w:marLeft w:val="0"/>
                      <w:marRight w:val="0"/>
                      <w:marTop w:val="0"/>
                      <w:marBottom w:val="0"/>
                      <w:divBdr>
                        <w:top w:val="none" w:sz="0" w:space="0" w:color="auto"/>
                        <w:left w:val="none" w:sz="0" w:space="0" w:color="auto"/>
                        <w:bottom w:val="none" w:sz="0" w:space="0" w:color="auto"/>
                        <w:right w:val="none" w:sz="0" w:space="0" w:color="auto"/>
                      </w:divBdr>
                      <w:divsChild>
                        <w:div w:id="8291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41570">
      <w:bodyDiv w:val="1"/>
      <w:marLeft w:val="0"/>
      <w:marRight w:val="0"/>
      <w:marTop w:val="0"/>
      <w:marBottom w:val="0"/>
      <w:divBdr>
        <w:top w:val="none" w:sz="0" w:space="0" w:color="auto"/>
        <w:left w:val="none" w:sz="0" w:space="0" w:color="auto"/>
        <w:bottom w:val="none" w:sz="0" w:space="0" w:color="auto"/>
        <w:right w:val="none" w:sz="0" w:space="0" w:color="auto"/>
      </w:divBdr>
      <w:divsChild>
        <w:div w:id="9262407">
          <w:marLeft w:val="0"/>
          <w:marRight w:val="0"/>
          <w:marTop w:val="0"/>
          <w:marBottom w:val="0"/>
          <w:divBdr>
            <w:top w:val="none" w:sz="0" w:space="0" w:color="auto"/>
            <w:left w:val="none" w:sz="0" w:space="0" w:color="auto"/>
            <w:bottom w:val="none" w:sz="0" w:space="0" w:color="auto"/>
            <w:right w:val="none" w:sz="0" w:space="0" w:color="auto"/>
          </w:divBdr>
          <w:divsChild>
            <w:div w:id="2089039846">
              <w:marLeft w:val="0"/>
              <w:marRight w:val="0"/>
              <w:marTop w:val="0"/>
              <w:marBottom w:val="0"/>
              <w:divBdr>
                <w:top w:val="none" w:sz="0" w:space="0" w:color="auto"/>
                <w:left w:val="none" w:sz="0" w:space="0" w:color="auto"/>
                <w:bottom w:val="none" w:sz="0" w:space="0" w:color="auto"/>
                <w:right w:val="none" w:sz="0" w:space="0" w:color="auto"/>
              </w:divBdr>
              <w:divsChild>
                <w:div w:id="627855492">
                  <w:marLeft w:val="0"/>
                  <w:marRight w:val="0"/>
                  <w:marTop w:val="0"/>
                  <w:marBottom w:val="0"/>
                  <w:divBdr>
                    <w:top w:val="none" w:sz="0" w:space="0" w:color="auto"/>
                    <w:left w:val="none" w:sz="0" w:space="0" w:color="auto"/>
                    <w:bottom w:val="none" w:sz="0" w:space="0" w:color="auto"/>
                    <w:right w:val="none" w:sz="0" w:space="0" w:color="auto"/>
                  </w:divBdr>
                  <w:divsChild>
                    <w:div w:id="520125790">
                      <w:marLeft w:val="0"/>
                      <w:marRight w:val="0"/>
                      <w:marTop w:val="0"/>
                      <w:marBottom w:val="0"/>
                      <w:divBdr>
                        <w:top w:val="none" w:sz="0" w:space="0" w:color="auto"/>
                        <w:left w:val="none" w:sz="0" w:space="0" w:color="auto"/>
                        <w:bottom w:val="none" w:sz="0" w:space="0" w:color="auto"/>
                        <w:right w:val="none" w:sz="0" w:space="0" w:color="auto"/>
                      </w:divBdr>
                      <w:divsChild>
                        <w:div w:id="1628123844">
                          <w:marLeft w:val="0"/>
                          <w:marRight w:val="0"/>
                          <w:marTop w:val="0"/>
                          <w:marBottom w:val="0"/>
                          <w:divBdr>
                            <w:top w:val="none" w:sz="0" w:space="0" w:color="auto"/>
                            <w:left w:val="none" w:sz="0" w:space="0" w:color="auto"/>
                            <w:bottom w:val="none" w:sz="0" w:space="0" w:color="auto"/>
                            <w:right w:val="none" w:sz="0" w:space="0" w:color="auto"/>
                          </w:divBdr>
                          <w:divsChild>
                            <w:div w:id="180240654">
                              <w:marLeft w:val="0"/>
                              <w:marRight w:val="0"/>
                              <w:marTop w:val="0"/>
                              <w:marBottom w:val="0"/>
                              <w:divBdr>
                                <w:top w:val="none" w:sz="0" w:space="0" w:color="auto"/>
                                <w:left w:val="none" w:sz="0" w:space="0" w:color="auto"/>
                                <w:bottom w:val="none" w:sz="0" w:space="0" w:color="auto"/>
                                <w:right w:val="none" w:sz="0" w:space="0" w:color="auto"/>
                              </w:divBdr>
                              <w:divsChild>
                                <w:div w:id="491987130">
                                  <w:marLeft w:val="0"/>
                                  <w:marRight w:val="0"/>
                                  <w:marTop w:val="0"/>
                                  <w:marBottom w:val="0"/>
                                  <w:divBdr>
                                    <w:top w:val="none" w:sz="0" w:space="0" w:color="auto"/>
                                    <w:left w:val="none" w:sz="0" w:space="0" w:color="auto"/>
                                    <w:bottom w:val="none" w:sz="0" w:space="0" w:color="auto"/>
                                    <w:right w:val="none" w:sz="0" w:space="0" w:color="auto"/>
                                  </w:divBdr>
                                  <w:divsChild>
                                    <w:div w:id="283580915">
                                      <w:marLeft w:val="0"/>
                                      <w:marRight w:val="0"/>
                                      <w:marTop w:val="0"/>
                                      <w:marBottom w:val="0"/>
                                      <w:divBdr>
                                        <w:top w:val="none" w:sz="0" w:space="0" w:color="auto"/>
                                        <w:left w:val="none" w:sz="0" w:space="0" w:color="auto"/>
                                        <w:bottom w:val="none" w:sz="0" w:space="0" w:color="auto"/>
                                        <w:right w:val="none" w:sz="0" w:space="0" w:color="auto"/>
                                      </w:divBdr>
                                      <w:divsChild>
                                        <w:div w:id="131335002">
                                          <w:marLeft w:val="0"/>
                                          <w:marRight w:val="0"/>
                                          <w:marTop w:val="0"/>
                                          <w:marBottom w:val="0"/>
                                          <w:divBdr>
                                            <w:top w:val="none" w:sz="0" w:space="0" w:color="auto"/>
                                            <w:left w:val="none" w:sz="0" w:space="0" w:color="auto"/>
                                            <w:bottom w:val="none" w:sz="0" w:space="0" w:color="auto"/>
                                            <w:right w:val="none" w:sz="0" w:space="0" w:color="auto"/>
                                          </w:divBdr>
                                          <w:divsChild>
                                            <w:div w:id="571895169">
                                              <w:marLeft w:val="0"/>
                                              <w:marRight w:val="0"/>
                                              <w:marTop w:val="0"/>
                                              <w:marBottom w:val="0"/>
                                              <w:divBdr>
                                                <w:top w:val="none" w:sz="0" w:space="0" w:color="auto"/>
                                                <w:left w:val="none" w:sz="0" w:space="0" w:color="auto"/>
                                                <w:bottom w:val="none" w:sz="0" w:space="0" w:color="auto"/>
                                                <w:right w:val="none" w:sz="0" w:space="0" w:color="auto"/>
                                              </w:divBdr>
                                              <w:divsChild>
                                                <w:div w:id="261190298">
                                                  <w:marLeft w:val="0"/>
                                                  <w:marRight w:val="0"/>
                                                  <w:marTop w:val="0"/>
                                                  <w:marBottom w:val="0"/>
                                                  <w:divBdr>
                                                    <w:top w:val="none" w:sz="0" w:space="0" w:color="auto"/>
                                                    <w:left w:val="none" w:sz="0" w:space="0" w:color="auto"/>
                                                    <w:bottom w:val="none" w:sz="0" w:space="0" w:color="auto"/>
                                                    <w:right w:val="none" w:sz="0" w:space="0" w:color="auto"/>
                                                  </w:divBdr>
                                                  <w:divsChild>
                                                    <w:div w:id="2044791842">
                                                      <w:marLeft w:val="0"/>
                                                      <w:marRight w:val="0"/>
                                                      <w:marTop w:val="0"/>
                                                      <w:marBottom w:val="360"/>
                                                      <w:divBdr>
                                                        <w:top w:val="none" w:sz="0" w:space="0" w:color="auto"/>
                                                        <w:left w:val="none" w:sz="0" w:space="0" w:color="auto"/>
                                                        <w:bottom w:val="dotted" w:sz="6" w:space="18" w:color="CCCCCC"/>
                                                        <w:right w:val="none" w:sz="0" w:space="0" w:color="auto"/>
                                                      </w:divBdr>
                                                      <w:divsChild>
                                                        <w:div w:id="615020812">
                                                          <w:marLeft w:val="0"/>
                                                          <w:marRight w:val="0"/>
                                                          <w:marTop w:val="0"/>
                                                          <w:marBottom w:val="0"/>
                                                          <w:divBdr>
                                                            <w:top w:val="none" w:sz="0" w:space="0" w:color="auto"/>
                                                            <w:left w:val="none" w:sz="0" w:space="0" w:color="auto"/>
                                                            <w:bottom w:val="none" w:sz="0" w:space="0" w:color="auto"/>
                                                            <w:right w:val="none" w:sz="0" w:space="0" w:color="auto"/>
                                                          </w:divBdr>
                                                          <w:divsChild>
                                                            <w:div w:id="888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6571254">
      <w:bodyDiv w:val="1"/>
      <w:marLeft w:val="0"/>
      <w:marRight w:val="0"/>
      <w:marTop w:val="0"/>
      <w:marBottom w:val="0"/>
      <w:divBdr>
        <w:top w:val="none" w:sz="0" w:space="0" w:color="auto"/>
        <w:left w:val="none" w:sz="0" w:space="0" w:color="auto"/>
        <w:bottom w:val="none" w:sz="0" w:space="0" w:color="auto"/>
        <w:right w:val="none" w:sz="0" w:space="0" w:color="auto"/>
      </w:divBdr>
      <w:divsChild>
        <w:div w:id="492574213">
          <w:marLeft w:val="0"/>
          <w:marRight w:val="0"/>
          <w:marTop w:val="0"/>
          <w:marBottom w:val="0"/>
          <w:divBdr>
            <w:top w:val="none" w:sz="0" w:space="0" w:color="auto"/>
            <w:left w:val="none" w:sz="0" w:space="0" w:color="auto"/>
            <w:bottom w:val="none" w:sz="0" w:space="0" w:color="auto"/>
            <w:right w:val="none" w:sz="0" w:space="0" w:color="auto"/>
          </w:divBdr>
          <w:divsChild>
            <w:div w:id="1370105102">
              <w:marLeft w:val="0"/>
              <w:marRight w:val="0"/>
              <w:marTop w:val="0"/>
              <w:marBottom w:val="0"/>
              <w:divBdr>
                <w:top w:val="none" w:sz="0" w:space="0" w:color="auto"/>
                <w:left w:val="none" w:sz="0" w:space="0" w:color="auto"/>
                <w:bottom w:val="none" w:sz="0" w:space="0" w:color="auto"/>
                <w:right w:val="none" w:sz="0" w:space="0" w:color="auto"/>
              </w:divBdr>
              <w:divsChild>
                <w:div w:id="462041420">
                  <w:marLeft w:val="0"/>
                  <w:marRight w:val="0"/>
                  <w:marTop w:val="0"/>
                  <w:marBottom w:val="0"/>
                  <w:divBdr>
                    <w:top w:val="none" w:sz="0" w:space="0" w:color="auto"/>
                    <w:left w:val="none" w:sz="0" w:space="0" w:color="auto"/>
                    <w:bottom w:val="none" w:sz="0" w:space="0" w:color="auto"/>
                    <w:right w:val="none" w:sz="0" w:space="0" w:color="auto"/>
                  </w:divBdr>
                  <w:divsChild>
                    <w:div w:id="469829343">
                      <w:marLeft w:val="0"/>
                      <w:marRight w:val="0"/>
                      <w:marTop w:val="0"/>
                      <w:marBottom w:val="0"/>
                      <w:divBdr>
                        <w:top w:val="none" w:sz="0" w:space="0" w:color="auto"/>
                        <w:left w:val="none" w:sz="0" w:space="0" w:color="auto"/>
                        <w:bottom w:val="none" w:sz="0" w:space="0" w:color="auto"/>
                        <w:right w:val="none" w:sz="0" w:space="0" w:color="auto"/>
                      </w:divBdr>
                      <w:divsChild>
                        <w:div w:id="1938980660">
                          <w:marLeft w:val="0"/>
                          <w:marRight w:val="0"/>
                          <w:marTop w:val="0"/>
                          <w:marBottom w:val="0"/>
                          <w:divBdr>
                            <w:top w:val="none" w:sz="0" w:space="0" w:color="auto"/>
                            <w:left w:val="none" w:sz="0" w:space="0" w:color="auto"/>
                            <w:bottom w:val="none" w:sz="0" w:space="0" w:color="auto"/>
                            <w:right w:val="none" w:sz="0" w:space="0" w:color="auto"/>
                          </w:divBdr>
                          <w:divsChild>
                            <w:div w:id="1787459745">
                              <w:marLeft w:val="0"/>
                              <w:marRight w:val="0"/>
                              <w:marTop w:val="0"/>
                              <w:marBottom w:val="0"/>
                              <w:divBdr>
                                <w:top w:val="none" w:sz="0" w:space="0" w:color="auto"/>
                                <w:left w:val="none" w:sz="0" w:space="0" w:color="auto"/>
                                <w:bottom w:val="none" w:sz="0" w:space="0" w:color="auto"/>
                                <w:right w:val="none" w:sz="0" w:space="0" w:color="auto"/>
                              </w:divBdr>
                              <w:divsChild>
                                <w:div w:id="1790200877">
                                  <w:marLeft w:val="0"/>
                                  <w:marRight w:val="0"/>
                                  <w:marTop w:val="0"/>
                                  <w:marBottom w:val="0"/>
                                  <w:divBdr>
                                    <w:top w:val="none" w:sz="0" w:space="0" w:color="auto"/>
                                    <w:left w:val="none" w:sz="0" w:space="0" w:color="auto"/>
                                    <w:bottom w:val="none" w:sz="0" w:space="0" w:color="auto"/>
                                    <w:right w:val="none" w:sz="0" w:space="0" w:color="auto"/>
                                  </w:divBdr>
                                  <w:divsChild>
                                    <w:div w:id="3908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740129">
      <w:bodyDiv w:val="1"/>
      <w:marLeft w:val="0"/>
      <w:marRight w:val="0"/>
      <w:marTop w:val="0"/>
      <w:marBottom w:val="0"/>
      <w:divBdr>
        <w:top w:val="none" w:sz="0" w:space="0" w:color="auto"/>
        <w:left w:val="none" w:sz="0" w:space="0" w:color="auto"/>
        <w:bottom w:val="none" w:sz="0" w:space="0" w:color="auto"/>
        <w:right w:val="none" w:sz="0" w:space="0" w:color="auto"/>
      </w:divBdr>
    </w:div>
    <w:div w:id="14680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Edet</dc:creator>
  <cp:keywords/>
  <dc:description/>
  <cp:lastModifiedBy>S Edet</cp:lastModifiedBy>
  <cp:revision>2</cp:revision>
  <cp:lastPrinted>2017-09-25T10:19:00Z</cp:lastPrinted>
  <dcterms:created xsi:type="dcterms:W3CDTF">2025-09-22T12:29:00Z</dcterms:created>
  <dcterms:modified xsi:type="dcterms:W3CDTF">2025-09-22T12:29:00Z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d040b09a21a6a266ada374504a7d798134522616cf404f77456a8999d7d02be3</vt:lpwstr>
  </property>
</Properties>
</file>